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A6437" w14:textId="77777777" w:rsidR="00736EBA" w:rsidRDefault="00736EBA" w:rsidP="00736EBA">
      <w:pPr>
        <w:jc w:val="center"/>
        <w:rPr>
          <w:rFonts w:ascii="Times New Roman" w:eastAsia="仿宋" w:hAnsi="Times New Roman" w:cs="Times New Roman"/>
          <w:b/>
          <w:sz w:val="40"/>
          <w:szCs w:val="44"/>
        </w:rPr>
      </w:pPr>
      <w:bookmarkStart w:id="0" w:name="_Toc21691"/>
      <w:r>
        <w:rPr>
          <w:rFonts w:ascii="Times New Roman" w:eastAsia="仿宋" w:hAnsi="Times New Roman" w:cs="Times New Roman" w:hint="eastAsia"/>
          <w:b/>
          <w:sz w:val="40"/>
          <w:szCs w:val="44"/>
        </w:rPr>
        <w:t>南京中医药大学包干制项目经费管理办法</w:t>
      </w:r>
      <w:bookmarkEnd w:id="0"/>
    </w:p>
    <w:p w14:paraId="6273478D" w14:textId="77777777" w:rsidR="00736EBA" w:rsidRDefault="00736EBA" w:rsidP="00736EBA">
      <w:pPr>
        <w:spacing w:line="360" w:lineRule="auto"/>
        <w:ind w:firstLineChars="200" w:firstLine="643"/>
        <w:rPr>
          <w:rFonts w:ascii="Times New Roman" w:eastAsia="仿宋" w:hAnsi="Times New Roman" w:cs="Times New Roman"/>
          <w:b/>
          <w:sz w:val="32"/>
          <w:szCs w:val="32"/>
        </w:rPr>
      </w:pPr>
    </w:p>
    <w:p w14:paraId="7B8CE78D" w14:textId="77777777" w:rsidR="00736EBA" w:rsidRDefault="00736EBA" w:rsidP="00736EBA">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第一条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为深入贯彻落实党中央、国务院关于科研项目、经费管理的改革精神，推进项目经费使用</w:t>
      </w:r>
      <w:r>
        <w:rPr>
          <w:rFonts w:ascii="Times New Roman" w:eastAsia="仿宋" w:hAnsi="Times New Roman" w:cs="Times New Roman"/>
          <w:sz w:val="32"/>
          <w:szCs w:val="32"/>
        </w:rPr>
        <w:t>“</w:t>
      </w:r>
      <w:r>
        <w:rPr>
          <w:rFonts w:ascii="Times New Roman" w:eastAsia="仿宋" w:hAnsi="Times New Roman" w:cs="Times New Roman" w:hint="eastAsia"/>
          <w:sz w:val="32"/>
          <w:szCs w:val="32"/>
        </w:rPr>
        <w:t>包干制</w:t>
      </w:r>
      <w:r>
        <w:rPr>
          <w:rFonts w:ascii="Times New Roman" w:eastAsia="仿宋" w:hAnsi="Times New Roman" w:cs="Times New Roman"/>
          <w:sz w:val="32"/>
          <w:szCs w:val="32"/>
        </w:rPr>
        <w:t>”</w:t>
      </w:r>
      <w:r>
        <w:rPr>
          <w:rFonts w:ascii="Times New Roman" w:eastAsia="仿宋" w:hAnsi="Times New Roman" w:cs="Times New Roman" w:hint="eastAsia"/>
          <w:sz w:val="32"/>
          <w:szCs w:val="32"/>
        </w:rPr>
        <w:t>改革工作，积极营造健康有序的科研氛围，充分激发科研人员创新创造活力，依据《国务院办公厅关于改革完善中央财政科研经费管理的若干意见》《财政部</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国家自然科学基金委员会关于印发</w:t>
      </w:r>
      <w:r>
        <w:rPr>
          <w:rFonts w:ascii="Times New Roman" w:eastAsia="仿宋" w:hAnsi="Times New Roman" w:cs="Times New Roman"/>
          <w:sz w:val="32"/>
          <w:szCs w:val="32"/>
        </w:rPr>
        <w:t>&lt;</w:t>
      </w:r>
      <w:r>
        <w:rPr>
          <w:rFonts w:ascii="Times New Roman" w:eastAsia="仿宋" w:hAnsi="Times New Roman" w:cs="Times New Roman" w:hint="eastAsia"/>
          <w:sz w:val="32"/>
          <w:szCs w:val="32"/>
        </w:rPr>
        <w:t>国家自然科学基金资助项目资金管理办法</w:t>
      </w:r>
      <w:r>
        <w:rPr>
          <w:rFonts w:ascii="Times New Roman" w:eastAsia="仿宋" w:hAnsi="Times New Roman" w:cs="Times New Roman"/>
          <w:sz w:val="32"/>
          <w:szCs w:val="32"/>
        </w:rPr>
        <w:t>&gt;</w:t>
      </w:r>
      <w:r>
        <w:rPr>
          <w:rFonts w:ascii="Times New Roman" w:eastAsia="仿宋" w:hAnsi="Times New Roman" w:cs="Times New Roman" w:hint="eastAsia"/>
          <w:sz w:val="32"/>
          <w:szCs w:val="32"/>
        </w:rPr>
        <w:t>的通知》《财政部</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科技部关于印发</w:t>
      </w:r>
      <w:r>
        <w:rPr>
          <w:rFonts w:ascii="Times New Roman" w:eastAsia="仿宋" w:hAnsi="Times New Roman" w:cs="Times New Roman"/>
          <w:sz w:val="32"/>
          <w:szCs w:val="32"/>
        </w:rPr>
        <w:t>&lt;</w:t>
      </w:r>
      <w:r>
        <w:rPr>
          <w:rFonts w:ascii="Times New Roman" w:eastAsia="仿宋" w:hAnsi="Times New Roman" w:cs="Times New Roman" w:hint="eastAsia"/>
          <w:sz w:val="32"/>
          <w:szCs w:val="32"/>
        </w:rPr>
        <w:t>国家重点研发计划资金管理办法</w:t>
      </w:r>
      <w:r>
        <w:rPr>
          <w:rFonts w:ascii="Times New Roman" w:eastAsia="仿宋" w:hAnsi="Times New Roman" w:cs="Times New Roman"/>
          <w:sz w:val="32"/>
          <w:szCs w:val="32"/>
        </w:rPr>
        <w:t>&gt;</w:t>
      </w:r>
      <w:r>
        <w:rPr>
          <w:rFonts w:ascii="Times New Roman" w:eastAsia="仿宋" w:hAnsi="Times New Roman" w:cs="Times New Roman" w:hint="eastAsia"/>
          <w:sz w:val="32"/>
          <w:szCs w:val="32"/>
        </w:rPr>
        <w:t>的通知》《关于在国家杰出青年科学基金中试点项目经费使用</w:t>
      </w:r>
      <w:r>
        <w:rPr>
          <w:rFonts w:ascii="Times New Roman" w:eastAsia="仿宋" w:hAnsi="Times New Roman" w:cs="Times New Roman"/>
          <w:sz w:val="32"/>
          <w:szCs w:val="32"/>
        </w:rPr>
        <w:t>“</w:t>
      </w:r>
      <w:r>
        <w:rPr>
          <w:rFonts w:ascii="Times New Roman" w:eastAsia="仿宋" w:hAnsi="Times New Roman" w:cs="Times New Roman" w:hint="eastAsia"/>
          <w:sz w:val="32"/>
          <w:szCs w:val="32"/>
        </w:rPr>
        <w:t>包干制</w:t>
      </w:r>
      <w:r>
        <w:rPr>
          <w:rFonts w:ascii="Times New Roman" w:eastAsia="仿宋" w:hAnsi="Times New Roman" w:cs="Times New Roman"/>
          <w:sz w:val="32"/>
          <w:szCs w:val="32"/>
        </w:rPr>
        <w:t>”</w:t>
      </w:r>
      <w:r>
        <w:rPr>
          <w:rFonts w:ascii="Times New Roman" w:eastAsia="仿宋" w:hAnsi="Times New Roman" w:cs="Times New Roman" w:hint="eastAsia"/>
          <w:sz w:val="32"/>
          <w:szCs w:val="32"/>
        </w:rPr>
        <w:t>的通知》等上级部门文件以及国家相关政策法规，结合学校实际，</w:t>
      </w:r>
      <w:r w:rsidR="00B26F84">
        <w:rPr>
          <w:rFonts w:ascii="Times New Roman" w:eastAsia="仿宋" w:hAnsi="Times New Roman" w:cs="Times New Roman" w:hint="eastAsia"/>
          <w:sz w:val="32"/>
          <w:szCs w:val="32"/>
        </w:rPr>
        <w:t>特</w:t>
      </w:r>
      <w:r>
        <w:rPr>
          <w:rFonts w:ascii="Times New Roman" w:eastAsia="仿宋" w:hAnsi="Times New Roman" w:cs="Times New Roman" w:hint="eastAsia"/>
          <w:sz w:val="32"/>
          <w:szCs w:val="32"/>
        </w:rPr>
        <w:t>制定本办法。</w:t>
      </w:r>
    </w:p>
    <w:p w14:paraId="679C0BAC" w14:textId="77777777" w:rsidR="00736EBA" w:rsidRDefault="00736EBA" w:rsidP="00736EBA">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第二条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本办法适用于学校承担的由上级主管部门批准资助的包干制项目。</w:t>
      </w:r>
    </w:p>
    <w:p w14:paraId="6878C4A3" w14:textId="77777777" w:rsidR="00736EBA" w:rsidRDefault="00736EBA" w:rsidP="00736EBA">
      <w:pPr>
        <w:spacing w:line="360" w:lineRule="auto"/>
        <w:ind w:firstLineChars="200" w:firstLine="643"/>
        <w:rPr>
          <w:rFonts w:ascii="Times New Roman" w:eastAsia="仿宋" w:hAnsi="Times New Roman" w:cs="Times New Roman"/>
          <w:spacing w:val="-6"/>
          <w:sz w:val="32"/>
          <w:szCs w:val="32"/>
        </w:rPr>
      </w:pPr>
      <w:r>
        <w:rPr>
          <w:rFonts w:ascii="Times New Roman" w:eastAsia="仿宋" w:hAnsi="Times New Roman" w:cs="Times New Roman" w:hint="eastAsia"/>
          <w:b/>
          <w:sz w:val="32"/>
          <w:szCs w:val="32"/>
        </w:rPr>
        <w:t>第三条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包干制项目的</w:t>
      </w:r>
      <w:r>
        <w:rPr>
          <w:rFonts w:ascii="Times New Roman" w:eastAsia="仿宋" w:hAnsi="Times New Roman" w:cs="Times New Roman" w:hint="eastAsia"/>
          <w:spacing w:val="-6"/>
          <w:sz w:val="32"/>
          <w:szCs w:val="32"/>
        </w:rPr>
        <w:t>经费不再分为直接费用和间接费用，经费使用范围限于设备费、业务费、劳务费、管理费、绩效支出以及其他合理支出。其他合理支出是指未在上述办法所列预算科目中归类的，与本项目相关的以研究为目的合理支出。项目</w:t>
      </w:r>
      <w:r w:rsidR="00B26F84">
        <w:rPr>
          <w:rFonts w:ascii="Times New Roman" w:eastAsia="仿宋" w:hAnsi="Times New Roman" w:cs="Times New Roman" w:hint="eastAsia"/>
          <w:spacing w:val="-6"/>
          <w:sz w:val="32"/>
          <w:szCs w:val="32"/>
        </w:rPr>
        <w:t>经费</w:t>
      </w:r>
      <w:r>
        <w:rPr>
          <w:rFonts w:ascii="Times New Roman" w:eastAsia="仿宋" w:hAnsi="Times New Roman" w:cs="Times New Roman" w:hint="eastAsia"/>
          <w:spacing w:val="-6"/>
          <w:sz w:val="32"/>
          <w:szCs w:val="32"/>
        </w:rPr>
        <w:t>开支范围依照我校纵向科研经费管理办法以及上级项目主管部门的资金管理办法执行。</w:t>
      </w:r>
    </w:p>
    <w:p w14:paraId="7C1C846B" w14:textId="5D86F30F" w:rsidR="00736EBA" w:rsidRPr="00035C68" w:rsidRDefault="00736EBA" w:rsidP="00035C68">
      <w:pPr>
        <w:spacing w:line="560" w:lineRule="exact"/>
        <w:ind w:firstLineChars="200" w:firstLine="643"/>
        <w:rPr>
          <w:rFonts w:ascii="Times New Roman" w:eastAsia="仿宋" w:hAnsi="Times New Roman"/>
          <w:sz w:val="32"/>
        </w:rPr>
      </w:pPr>
      <w:r>
        <w:rPr>
          <w:rFonts w:ascii="Times New Roman" w:eastAsia="仿宋" w:hAnsi="Times New Roman" w:cs="Times New Roman" w:hint="eastAsia"/>
          <w:b/>
          <w:sz w:val="32"/>
          <w:szCs w:val="32"/>
        </w:rPr>
        <w:t>第四条</w:t>
      </w:r>
      <w:r>
        <w:rPr>
          <w:rFonts w:ascii="Times New Roman" w:eastAsia="仿宋" w:hAnsi="Times New Roman" w:cs="Times New Roman"/>
          <w:sz w:val="32"/>
          <w:szCs w:val="32"/>
        </w:rPr>
        <w:t xml:space="preserve">  </w:t>
      </w:r>
      <w:r w:rsidR="00E35D23">
        <w:rPr>
          <w:rFonts w:ascii="Times New Roman" w:eastAsia="仿宋" w:hAnsi="Times New Roman" w:cs="Times New Roman" w:hint="eastAsia"/>
          <w:sz w:val="32"/>
          <w:szCs w:val="32"/>
        </w:rPr>
        <w:t>自然</w:t>
      </w:r>
      <w:r w:rsidR="00E35D23">
        <w:rPr>
          <w:rFonts w:ascii="Times New Roman" w:eastAsia="仿宋" w:hAnsi="Times New Roman" w:cs="Times New Roman"/>
          <w:sz w:val="32"/>
          <w:szCs w:val="32"/>
        </w:rPr>
        <w:t>科学类</w:t>
      </w:r>
      <w:r w:rsidR="00035C68">
        <w:rPr>
          <w:rFonts w:ascii="Times New Roman" w:eastAsia="仿宋" w:hAnsi="Times New Roman" w:cs="Times New Roman" w:hint="eastAsia"/>
          <w:sz w:val="32"/>
          <w:szCs w:val="32"/>
        </w:rPr>
        <w:t>包干制</w:t>
      </w:r>
      <w:r w:rsidR="00E35D23">
        <w:rPr>
          <w:rFonts w:ascii="Times New Roman" w:eastAsia="仿宋" w:hAnsi="Times New Roman" w:cs="Times New Roman"/>
          <w:sz w:val="32"/>
          <w:szCs w:val="32"/>
        </w:rPr>
        <w:t>项目</w:t>
      </w:r>
      <w:r>
        <w:rPr>
          <w:rFonts w:ascii="Times New Roman" w:eastAsia="仿宋" w:hAnsi="Times New Roman" w:cs="Times New Roman" w:hint="eastAsia"/>
          <w:sz w:val="32"/>
          <w:szCs w:val="32"/>
        </w:rPr>
        <w:t>管理费占项目总经费的</w:t>
      </w:r>
      <w:r>
        <w:rPr>
          <w:rFonts w:ascii="Times New Roman" w:eastAsia="仿宋" w:hAnsi="Times New Roman" w:cs="Times New Roman"/>
          <w:sz w:val="32"/>
          <w:szCs w:val="32"/>
        </w:rPr>
        <w:t>5%</w:t>
      </w:r>
      <w:r>
        <w:rPr>
          <w:rFonts w:ascii="Times New Roman" w:eastAsia="仿宋" w:hAnsi="Times New Roman" w:cs="Times New Roman" w:hint="eastAsia"/>
          <w:sz w:val="32"/>
          <w:szCs w:val="32"/>
        </w:rPr>
        <w:t>，</w:t>
      </w:r>
      <w:r w:rsidR="00035C68">
        <w:rPr>
          <w:rFonts w:ascii="Times New Roman" w:eastAsia="仿宋" w:hAnsi="Times New Roman" w:cs="Times New Roman" w:hint="eastAsia"/>
          <w:sz w:val="32"/>
          <w:szCs w:val="32"/>
        </w:rPr>
        <w:t>绩效支出占项目总经费的比例在立项时初始设为</w:t>
      </w:r>
      <w:r w:rsidR="001E04C1">
        <w:rPr>
          <w:rFonts w:ascii="Times New Roman" w:eastAsia="仿宋" w:hAnsi="Times New Roman" w:cs="Times New Roman"/>
          <w:sz w:val="32"/>
          <w:szCs w:val="32"/>
        </w:rPr>
        <w:t>30</w:t>
      </w:r>
      <w:r w:rsidR="00035C68">
        <w:rPr>
          <w:rFonts w:ascii="Times New Roman" w:eastAsia="仿宋" w:hAnsi="Times New Roman" w:cs="Times New Roman"/>
          <w:sz w:val="32"/>
          <w:szCs w:val="32"/>
        </w:rPr>
        <w:t>%</w:t>
      </w:r>
      <w:r w:rsidR="00035C68">
        <w:rPr>
          <w:rFonts w:ascii="Times New Roman" w:eastAsia="仿宋" w:hAnsi="Times New Roman" w:cs="Times New Roman" w:hint="eastAsia"/>
          <w:sz w:val="32"/>
          <w:szCs w:val="32"/>
        </w:rPr>
        <w:t>。</w:t>
      </w:r>
      <w:r w:rsidR="00035C68">
        <w:rPr>
          <w:rFonts w:ascii="Times New Roman" w:eastAsia="仿宋" w:hAnsi="Times New Roman" w:hint="eastAsia"/>
          <w:sz w:val="32"/>
        </w:rPr>
        <w:lastRenderedPageBreak/>
        <w:t>其中数学等</w:t>
      </w:r>
      <w:r w:rsidR="00035C68">
        <w:rPr>
          <w:rFonts w:ascii="Times New Roman" w:eastAsia="仿宋" w:hAnsi="Times New Roman"/>
          <w:sz w:val="32"/>
        </w:rPr>
        <w:t>纯理论基础研究</w:t>
      </w:r>
      <w:r w:rsidR="00035C68">
        <w:rPr>
          <w:rFonts w:ascii="Times New Roman" w:eastAsia="仿宋" w:hAnsi="Times New Roman" w:hint="eastAsia"/>
          <w:sz w:val="32"/>
        </w:rPr>
        <w:t>的</w:t>
      </w:r>
      <w:r w:rsidR="00035C68">
        <w:rPr>
          <w:rFonts w:ascii="Times New Roman" w:eastAsia="仿宋" w:hAnsi="Times New Roman"/>
          <w:sz w:val="32"/>
        </w:rPr>
        <w:t>项目</w:t>
      </w:r>
      <w:r w:rsidR="00035C68">
        <w:rPr>
          <w:rFonts w:ascii="Times New Roman" w:eastAsia="仿宋" w:hAnsi="Times New Roman" w:hint="eastAsia"/>
          <w:sz w:val="32"/>
        </w:rPr>
        <w:t>，</w:t>
      </w:r>
      <w:r w:rsidR="00035C68">
        <w:rPr>
          <w:rFonts w:ascii="Times New Roman" w:eastAsia="仿宋" w:hAnsi="Times New Roman" w:cs="Times New Roman" w:hint="eastAsia"/>
          <w:sz w:val="32"/>
          <w:szCs w:val="32"/>
        </w:rPr>
        <w:t>绩效支出占项目总经费的比例在立项时初始设为</w:t>
      </w:r>
      <w:r w:rsidR="00035C68">
        <w:rPr>
          <w:rFonts w:ascii="Times New Roman" w:eastAsia="仿宋" w:hAnsi="Times New Roman"/>
          <w:sz w:val="32"/>
        </w:rPr>
        <w:t>50%</w:t>
      </w:r>
      <w:r w:rsidR="00035C68">
        <w:rPr>
          <w:rFonts w:ascii="Times New Roman" w:eastAsia="仿宋" w:hAnsi="Times New Roman"/>
          <w:sz w:val="32"/>
        </w:rPr>
        <w:t>。</w:t>
      </w:r>
      <w:r w:rsidR="00E35D23">
        <w:rPr>
          <w:rFonts w:ascii="Times New Roman" w:eastAsia="仿宋" w:hAnsi="Times New Roman" w:cs="Times New Roman" w:hint="eastAsia"/>
          <w:sz w:val="32"/>
          <w:szCs w:val="32"/>
        </w:rPr>
        <w:t>社会</w:t>
      </w:r>
      <w:r w:rsidR="00E35D23">
        <w:rPr>
          <w:rFonts w:ascii="Times New Roman" w:eastAsia="仿宋" w:hAnsi="Times New Roman" w:cs="Times New Roman"/>
          <w:sz w:val="32"/>
          <w:szCs w:val="32"/>
        </w:rPr>
        <w:t>科学类</w:t>
      </w:r>
      <w:r w:rsidR="00035C68">
        <w:rPr>
          <w:rFonts w:ascii="Times New Roman" w:eastAsia="仿宋" w:hAnsi="Times New Roman" w:cs="Times New Roman"/>
          <w:sz w:val="32"/>
          <w:szCs w:val="32"/>
        </w:rPr>
        <w:t>包干制</w:t>
      </w:r>
      <w:r w:rsidR="00E35D23">
        <w:rPr>
          <w:rFonts w:ascii="Times New Roman" w:eastAsia="仿宋" w:hAnsi="Times New Roman" w:cs="Times New Roman"/>
          <w:sz w:val="32"/>
          <w:szCs w:val="32"/>
        </w:rPr>
        <w:t>项目管理费占项目总经费的</w:t>
      </w:r>
      <w:r w:rsidR="00E35D23">
        <w:rPr>
          <w:rFonts w:ascii="Times New Roman" w:eastAsia="仿宋" w:hAnsi="Times New Roman" w:cs="Times New Roman" w:hint="eastAsia"/>
          <w:sz w:val="32"/>
          <w:szCs w:val="32"/>
        </w:rPr>
        <w:t>3</w:t>
      </w:r>
      <w:r w:rsidR="00E35D23">
        <w:rPr>
          <w:rFonts w:ascii="Times New Roman" w:eastAsia="仿宋" w:hAnsi="Times New Roman" w:cs="Times New Roman"/>
          <w:sz w:val="32"/>
          <w:szCs w:val="32"/>
        </w:rPr>
        <w:t>%</w:t>
      </w:r>
      <w:r w:rsidR="008B0939">
        <w:rPr>
          <w:rFonts w:ascii="Times New Roman" w:eastAsia="仿宋" w:hAnsi="Times New Roman" w:cs="Times New Roman" w:hint="eastAsia"/>
          <w:sz w:val="32"/>
          <w:szCs w:val="32"/>
        </w:rPr>
        <w:t>，</w:t>
      </w:r>
      <w:r w:rsidR="008650A0">
        <w:rPr>
          <w:rFonts w:ascii="Times New Roman" w:eastAsia="仿宋" w:hAnsi="Times New Roman" w:cs="Times New Roman" w:hint="eastAsia"/>
          <w:sz w:val="32"/>
          <w:szCs w:val="32"/>
        </w:rPr>
        <w:t>绩效支出</w:t>
      </w:r>
      <w:r w:rsidR="008650A0" w:rsidRPr="008650A0">
        <w:rPr>
          <w:rFonts w:ascii="Times New Roman" w:eastAsia="仿宋" w:hAnsi="Times New Roman" w:cs="Times New Roman" w:hint="eastAsia"/>
          <w:sz w:val="32"/>
          <w:szCs w:val="32"/>
        </w:rPr>
        <w:t>占项目总经费的比例在立项时初始设为</w:t>
      </w:r>
      <w:r w:rsidR="008650A0" w:rsidRPr="008650A0">
        <w:rPr>
          <w:rFonts w:ascii="Times New Roman" w:eastAsia="仿宋" w:hAnsi="Times New Roman" w:cs="Times New Roman"/>
          <w:sz w:val="32"/>
          <w:szCs w:val="32"/>
        </w:rPr>
        <w:t>30%</w:t>
      </w:r>
      <w:r w:rsidR="008650A0">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执行期内由项目负责人根据实际科研需要和相关薪酬标准自主调整</w:t>
      </w:r>
      <w:r w:rsidR="0012452A">
        <w:rPr>
          <w:rFonts w:ascii="Times New Roman" w:eastAsia="仿宋" w:hAnsi="Times New Roman" w:cs="Times New Roman" w:hint="eastAsia"/>
          <w:sz w:val="32"/>
          <w:szCs w:val="32"/>
        </w:rPr>
        <w:t>绩效</w:t>
      </w:r>
      <w:r w:rsidR="0012452A">
        <w:rPr>
          <w:rFonts w:ascii="Times New Roman" w:eastAsia="仿宋" w:hAnsi="Times New Roman" w:cs="Times New Roman"/>
          <w:sz w:val="32"/>
          <w:szCs w:val="32"/>
        </w:rPr>
        <w:t>支出比例</w:t>
      </w:r>
      <w:r>
        <w:rPr>
          <w:rFonts w:ascii="Times New Roman" w:eastAsia="仿宋" w:hAnsi="Times New Roman" w:cs="Times New Roman" w:hint="eastAsia"/>
          <w:sz w:val="32"/>
          <w:szCs w:val="32"/>
        </w:rPr>
        <w:t>，报科</w:t>
      </w:r>
      <w:r w:rsidR="00B26F84">
        <w:rPr>
          <w:rFonts w:ascii="Times New Roman" w:eastAsia="仿宋" w:hAnsi="Times New Roman" w:cs="Times New Roman" w:hint="eastAsia"/>
          <w:sz w:val="32"/>
          <w:szCs w:val="32"/>
        </w:rPr>
        <w:t>研</w:t>
      </w:r>
      <w:r w:rsidR="00383AEF">
        <w:rPr>
          <w:rFonts w:ascii="Times New Roman" w:eastAsia="仿宋" w:hAnsi="Times New Roman" w:cs="Times New Roman" w:hint="eastAsia"/>
          <w:sz w:val="32"/>
          <w:szCs w:val="32"/>
        </w:rPr>
        <w:t>、人事及</w:t>
      </w:r>
      <w:r w:rsidR="0012452A">
        <w:rPr>
          <w:rFonts w:ascii="Times New Roman" w:eastAsia="仿宋" w:hAnsi="Times New Roman" w:cs="Times New Roman" w:hint="eastAsia"/>
          <w:sz w:val="32"/>
          <w:szCs w:val="32"/>
        </w:rPr>
        <w:t>财务管理部门备案。项目负责人应根据项目进度合理安排绩效支出，</w:t>
      </w:r>
      <w:r>
        <w:rPr>
          <w:rFonts w:ascii="Times New Roman" w:eastAsia="仿宋" w:hAnsi="Times New Roman" w:cs="Times New Roman" w:hint="eastAsia"/>
          <w:sz w:val="32"/>
          <w:szCs w:val="32"/>
        </w:rPr>
        <w:t>其余预算科目不设定预算数，无需编制预算，由项目负责人根据科研活动需要合理支出。</w:t>
      </w:r>
    </w:p>
    <w:p w14:paraId="6D10E997" w14:textId="77777777" w:rsidR="00736EBA" w:rsidRDefault="00736EBA" w:rsidP="00736EBA">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第五条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包干制项目负责人需签署诚信承诺书，承诺尊重科研规律，弘扬科学家精神，遵守科研伦理道德和作风学风诚信要求，认真开展科学研究工作；承诺项目经费全部用于与本项目研究工作相关的支出，不得截留、挪用、侵占，不得用于与科学研究无关的支出；承诺本项目研究相关支出不在其它科研项目中列支，不得挤占、挪用其它科研项目经费。</w:t>
      </w:r>
    </w:p>
    <w:p w14:paraId="3CDE3546" w14:textId="77777777" w:rsidR="00736EBA" w:rsidRDefault="00736EBA" w:rsidP="00736EBA">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第六条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项目结题时，包干制项目负责人根据经费支出情况编制项目经费决算及决算说明，经科研、财务管理部门审核后，报国家自然科学基金委员会</w:t>
      </w:r>
      <w:r w:rsidR="008650A0">
        <w:rPr>
          <w:rFonts w:ascii="Times New Roman" w:eastAsia="仿宋" w:hAnsi="Times New Roman" w:cs="Times New Roman" w:hint="eastAsia"/>
          <w:sz w:val="32"/>
          <w:szCs w:val="32"/>
        </w:rPr>
        <w:t>及</w:t>
      </w:r>
      <w:r w:rsidR="008650A0">
        <w:rPr>
          <w:rFonts w:ascii="Times New Roman" w:eastAsia="仿宋" w:hAnsi="Times New Roman" w:cs="Times New Roman"/>
          <w:sz w:val="32"/>
          <w:szCs w:val="32"/>
        </w:rPr>
        <w:t>其他相应</w:t>
      </w:r>
      <w:r w:rsidR="008650A0">
        <w:rPr>
          <w:rFonts w:ascii="Times New Roman" w:eastAsia="仿宋" w:hAnsi="Times New Roman" w:cs="Times New Roman" w:hint="eastAsia"/>
          <w:sz w:val="32"/>
          <w:szCs w:val="32"/>
        </w:rPr>
        <w:t>项目主管</w:t>
      </w:r>
      <w:r w:rsidR="008650A0">
        <w:rPr>
          <w:rFonts w:ascii="Times New Roman" w:eastAsia="仿宋" w:hAnsi="Times New Roman" w:cs="Times New Roman"/>
          <w:sz w:val="32"/>
          <w:szCs w:val="32"/>
        </w:rPr>
        <w:t>部门</w:t>
      </w:r>
      <w:r>
        <w:rPr>
          <w:rFonts w:ascii="Times New Roman" w:eastAsia="仿宋" w:hAnsi="Times New Roman" w:cs="Times New Roman" w:hint="eastAsia"/>
          <w:sz w:val="32"/>
          <w:szCs w:val="32"/>
        </w:rPr>
        <w:t>。项目经费决算和项目结题</w:t>
      </w:r>
      <w:r>
        <w:rPr>
          <w:rFonts w:ascii="Times New Roman" w:eastAsia="仿宋" w:hAnsi="Times New Roman" w:cs="Times New Roman"/>
          <w:sz w:val="32"/>
          <w:szCs w:val="32"/>
        </w:rPr>
        <w:t>/</w:t>
      </w:r>
      <w:r>
        <w:rPr>
          <w:rFonts w:ascii="Times New Roman" w:eastAsia="仿宋" w:hAnsi="Times New Roman" w:cs="Times New Roman" w:hint="eastAsia"/>
          <w:sz w:val="32"/>
          <w:szCs w:val="32"/>
        </w:rPr>
        <w:t>成果报告，由</w:t>
      </w:r>
      <w:r w:rsidR="00622109">
        <w:rPr>
          <w:rFonts w:ascii="Times New Roman" w:eastAsia="仿宋" w:hAnsi="Times New Roman" w:cs="Times New Roman" w:hint="eastAsia"/>
          <w:sz w:val="32"/>
          <w:szCs w:val="32"/>
        </w:rPr>
        <w:t>学校和</w:t>
      </w:r>
      <w:r w:rsidR="00622109">
        <w:rPr>
          <w:rFonts w:ascii="Times New Roman" w:eastAsia="仿宋" w:hAnsi="Times New Roman" w:cs="Times New Roman"/>
          <w:sz w:val="32"/>
          <w:szCs w:val="32"/>
        </w:rPr>
        <w:t>二级单位</w:t>
      </w:r>
      <w:r>
        <w:rPr>
          <w:rFonts w:ascii="Times New Roman" w:eastAsia="仿宋" w:hAnsi="Times New Roman" w:cs="Times New Roman" w:hint="eastAsia"/>
          <w:sz w:val="32"/>
          <w:szCs w:val="32"/>
        </w:rPr>
        <w:t>公示，接受监督。</w:t>
      </w:r>
    </w:p>
    <w:p w14:paraId="33AE9C2B" w14:textId="77777777" w:rsidR="00736EBA" w:rsidRDefault="00736EBA" w:rsidP="00736EBA">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第七条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包干制项目负责人应接受并积极配合国家自然科学基金委员会</w:t>
      </w:r>
      <w:r w:rsidR="008650A0">
        <w:rPr>
          <w:rFonts w:ascii="Times New Roman" w:eastAsia="仿宋" w:hAnsi="Times New Roman" w:cs="Times New Roman" w:hint="eastAsia"/>
          <w:sz w:val="32"/>
          <w:szCs w:val="32"/>
        </w:rPr>
        <w:t>及</w:t>
      </w:r>
      <w:r w:rsidR="008650A0">
        <w:rPr>
          <w:rFonts w:ascii="Times New Roman" w:eastAsia="仿宋" w:hAnsi="Times New Roman" w:cs="Times New Roman"/>
          <w:sz w:val="32"/>
          <w:szCs w:val="32"/>
        </w:rPr>
        <w:t>其他相应</w:t>
      </w:r>
      <w:r w:rsidR="008650A0">
        <w:rPr>
          <w:rFonts w:ascii="Times New Roman" w:eastAsia="仿宋" w:hAnsi="Times New Roman" w:cs="Times New Roman" w:hint="eastAsia"/>
          <w:sz w:val="32"/>
          <w:szCs w:val="32"/>
        </w:rPr>
        <w:t>项目主管</w:t>
      </w:r>
      <w:r w:rsidR="008650A0">
        <w:rPr>
          <w:rFonts w:ascii="Times New Roman" w:eastAsia="仿宋" w:hAnsi="Times New Roman" w:cs="Times New Roman"/>
          <w:sz w:val="32"/>
          <w:szCs w:val="32"/>
        </w:rPr>
        <w:t>部门</w:t>
      </w:r>
      <w:r>
        <w:rPr>
          <w:rFonts w:ascii="Times New Roman" w:eastAsia="仿宋" w:hAnsi="Times New Roman" w:cs="Times New Roman" w:hint="eastAsia"/>
          <w:sz w:val="32"/>
          <w:szCs w:val="32"/>
        </w:rPr>
        <w:t>、学校或其委托的第三方机构，依据国家有关规定及项目计划书等对科研经</w:t>
      </w:r>
      <w:r>
        <w:rPr>
          <w:rFonts w:ascii="Times New Roman" w:eastAsia="仿宋" w:hAnsi="Times New Roman" w:cs="Times New Roman" w:hint="eastAsia"/>
          <w:sz w:val="32"/>
          <w:szCs w:val="32"/>
        </w:rPr>
        <w:lastRenderedPageBreak/>
        <w:t>费的管理和使用进行监督检查。</w:t>
      </w:r>
    </w:p>
    <w:p w14:paraId="4CA9DA03" w14:textId="59FE7E57" w:rsidR="00736EBA" w:rsidRDefault="00736EBA" w:rsidP="00736EBA">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第八条</w:t>
      </w:r>
      <w:r>
        <w:rPr>
          <w:rFonts w:ascii="Times New Roman" w:eastAsia="仿宋" w:hAnsi="Times New Roman" w:cs="Times New Roman"/>
          <w:b/>
          <w:sz w:val="32"/>
          <w:szCs w:val="32"/>
        </w:rPr>
        <w:t xml:space="preserve">  </w:t>
      </w:r>
      <w:r w:rsidR="00383AEF">
        <w:rPr>
          <w:rFonts w:ascii="Times New Roman" w:eastAsia="仿宋" w:hAnsi="Times New Roman" w:cs="Times New Roman" w:hint="eastAsia"/>
          <w:sz w:val="32"/>
          <w:szCs w:val="32"/>
        </w:rPr>
        <w:t>学校科</w:t>
      </w:r>
      <w:bookmarkStart w:id="1" w:name="_GoBack"/>
      <w:bookmarkEnd w:id="1"/>
      <w:r w:rsidR="00383AEF">
        <w:rPr>
          <w:rFonts w:ascii="Times New Roman" w:eastAsia="仿宋" w:hAnsi="Times New Roman" w:cs="Times New Roman" w:hint="eastAsia"/>
          <w:sz w:val="32"/>
          <w:szCs w:val="32"/>
        </w:rPr>
        <w:t>研管理部门将联合审</w:t>
      </w:r>
      <w:r>
        <w:rPr>
          <w:rFonts w:ascii="Times New Roman" w:eastAsia="仿宋" w:hAnsi="Times New Roman" w:cs="Times New Roman" w:hint="eastAsia"/>
          <w:sz w:val="32"/>
          <w:szCs w:val="32"/>
        </w:rPr>
        <w:t>计部门对包干制项目的经费使用情况开展不定期的抽查。对不履行科</w:t>
      </w:r>
      <w:r w:rsidR="00E40B19">
        <w:rPr>
          <w:rFonts w:ascii="Times New Roman" w:eastAsia="仿宋" w:hAnsi="Times New Roman" w:cs="Times New Roman" w:hint="eastAsia"/>
          <w:sz w:val="32"/>
          <w:szCs w:val="32"/>
        </w:rPr>
        <w:t>研经费管理责任、违规使用科研经费的项目负责人，视情节轻重，采取诫</w:t>
      </w:r>
      <w:r>
        <w:rPr>
          <w:rFonts w:ascii="Times New Roman" w:eastAsia="仿宋" w:hAnsi="Times New Roman" w:cs="Times New Roman" w:hint="eastAsia"/>
          <w:sz w:val="32"/>
          <w:szCs w:val="32"/>
        </w:rPr>
        <w:t>勉谈话、通报批评、冻结科研经费使用、上报中止或撤销项目、取消负责人一定期限内项目申报资格等处罚措施；对违纪的，按照国家和学校相关规定处理；对涉嫌违法的，依法移送司法机关追究刑事责任。</w:t>
      </w:r>
    </w:p>
    <w:p w14:paraId="2B1D8E5E" w14:textId="77777777" w:rsidR="00736EBA" w:rsidRDefault="00736EBA" w:rsidP="00736EBA">
      <w:pPr>
        <w:spacing w:line="360" w:lineRule="auto"/>
        <w:ind w:firstLineChars="200" w:firstLine="643"/>
        <w:rPr>
          <w:rFonts w:ascii="Times New Roman" w:eastAsia="仿宋" w:hAnsi="Times New Roman" w:cs="Times New Roman"/>
          <w:sz w:val="32"/>
          <w:szCs w:val="32"/>
        </w:rPr>
      </w:pPr>
      <w:r>
        <w:rPr>
          <w:rFonts w:ascii="Times New Roman" w:eastAsia="仿宋" w:hAnsi="Times New Roman" w:cs="Times New Roman" w:hint="eastAsia"/>
          <w:b/>
          <w:sz w:val="32"/>
          <w:szCs w:val="32"/>
        </w:rPr>
        <w:t>第九条</w:t>
      </w:r>
      <w:r>
        <w:rPr>
          <w:rFonts w:ascii="Times New Roman" w:eastAsia="仿宋" w:hAnsi="Times New Roman" w:cs="Times New Roman"/>
          <w:b/>
          <w:sz w:val="32"/>
          <w:szCs w:val="32"/>
        </w:rPr>
        <w:t xml:space="preserve">  </w:t>
      </w:r>
      <w:r>
        <w:rPr>
          <w:rFonts w:ascii="Times New Roman" w:eastAsia="仿宋" w:hAnsi="Times New Roman" w:cs="Times New Roman" w:hint="eastAsia"/>
          <w:sz w:val="32"/>
          <w:szCs w:val="32"/>
        </w:rPr>
        <w:t>本办法未尽事宜遵从学校纵向科研项目经费管理办法的相关规定，其它事宜由学校科研及财务管理部门负责解释。</w:t>
      </w:r>
    </w:p>
    <w:p w14:paraId="27EB677E" w14:textId="77777777" w:rsidR="00736EBA" w:rsidRDefault="00736EBA" w:rsidP="00736EBA">
      <w:pPr>
        <w:spacing w:line="360" w:lineRule="auto"/>
        <w:ind w:firstLineChars="200" w:firstLine="643"/>
        <w:rPr>
          <w:rFonts w:ascii="Times New Roman" w:eastAsia="仿宋" w:hAnsi="Times New Roman" w:cs="Times New Roman"/>
          <w:bCs/>
          <w:sz w:val="32"/>
          <w:szCs w:val="32"/>
        </w:rPr>
      </w:pPr>
      <w:r>
        <w:rPr>
          <w:rFonts w:ascii="Times New Roman" w:eastAsia="仿宋" w:hAnsi="Times New Roman" w:cs="Times New Roman" w:hint="eastAsia"/>
          <w:b/>
          <w:sz w:val="32"/>
          <w:szCs w:val="32"/>
        </w:rPr>
        <w:t>第十条</w:t>
      </w:r>
      <w:r>
        <w:rPr>
          <w:rFonts w:ascii="Times New Roman" w:eastAsia="仿宋" w:hAnsi="Times New Roman" w:cs="Times New Roman"/>
          <w:b/>
          <w:sz w:val="32"/>
          <w:szCs w:val="32"/>
        </w:rPr>
        <w:t xml:space="preserve">  </w:t>
      </w:r>
      <w:r>
        <w:rPr>
          <w:rFonts w:ascii="Times New Roman" w:eastAsia="仿宋" w:hAnsi="Times New Roman" w:cs="Times New Roman" w:hint="eastAsia"/>
          <w:sz w:val="32"/>
          <w:szCs w:val="32"/>
        </w:rPr>
        <w:t>本办法规定与上级有关文件相抵触的，按照上级有关文件规定执行。</w:t>
      </w:r>
    </w:p>
    <w:p w14:paraId="0CEE2139" w14:textId="77777777" w:rsidR="00736EBA" w:rsidRDefault="00736EBA" w:rsidP="00736EBA">
      <w:pPr>
        <w:spacing w:line="360" w:lineRule="auto"/>
        <w:ind w:firstLineChars="200" w:firstLine="643"/>
        <w:rPr>
          <w:rFonts w:ascii="Times New Roman" w:eastAsia="仿宋" w:hAnsi="Times New Roman" w:cs="Times New Roman"/>
          <w:bCs/>
          <w:sz w:val="32"/>
          <w:szCs w:val="32"/>
        </w:rPr>
      </w:pPr>
      <w:r>
        <w:rPr>
          <w:rFonts w:ascii="Times New Roman" w:eastAsia="仿宋" w:hAnsi="Times New Roman" w:cs="Times New Roman" w:hint="eastAsia"/>
          <w:b/>
          <w:sz w:val="32"/>
          <w:szCs w:val="32"/>
        </w:rPr>
        <w:t>第十一条</w:t>
      </w:r>
      <w:r>
        <w:rPr>
          <w:rFonts w:ascii="Times New Roman" w:eastAsia="仿宋" w:hAnsi="Times New Roman" w:cs="Times New Roman"/>
          <w:b/>
          <w:sz w:val="32"/>
          <w:szCs w:val="32"/>
        </w:rPr>
        <w:t xml:space="preserve">  </w:t>
      </w:r>
      <w:r>
        <w:rPr>
          <w:rFonts w:ascii="Times New Roman" w:eastAsia="仿宋" w:hAnsi="Times New Roman" w:cs="Times New Roman" w:hint="eastAsia"/>
          <w:bCs/>
          <w:sz w:val="32"/>
          <w:szCs w:val="32"/>
        </w:rPr>
        <w:t>各附属医院</w:t>
      </w:r>
      <w:r w:rsidR="00622109">
        <w:rPr>
          <w:rFonts w:ascii="Times New Roman" w:eastAsia="仿宋" w:hAnsi="Times New Roman" w:cs="Times New Roman" w:hint="eastAsia"/>
          <w:bCs/>
          <w:sz w:val="32"/>
          <w:szCs w:val="32"/>
        </w:rPr>
        <w:t>按照本办法管理依托</w:t>
      </w:r>
      <w:r w:rsidR="00622109">
        <w:rPr>
          <w:rFonts w:ascii="Times New Roman" w:eastAsia="仿宋" w:hAnsi="Times New Roman" w:cs="Times New Roman"/>
          <w:bCs/>
          <w:sz w:val="32"/>
          <w:szCs w:val="32"/>
        </w:rPr>
        <w:t>我校立项的包干制项目</w:t>
      </w:r>
      <w:r>
        <w:rPr>
          <w:rFonts w:ascii="Times New Roman" w:eastAsia="仿宋" w:hAnsi="Times New Roman" w:cs="Times New Roman" w:hint="eastAsia"/>
          <w:bCs/>
          <w:sz w:val="32"/>
          <w:szCs w:val="32"/>
        </w:rPr>
        <w:t>。</w:t>
      </w:r>
    </w:p>
    <w:p w14:paraId="267D3005" w14:textId="77777777" w:rsidR="00736EBA" w:rsidRDefault="00736EBA" w:rsidP="00736EBA">
      <w:pPr>
        <w:spacing w:line="360" w:lineRule="auto"/>
        <w:ind w:firstLineChars="200" w:firstLine="643"/>
        <w:rPr>
          <w:rFonts w:ascii="Times New Roman" w:eastAsia="仿宋" w:hAnsi="Times New Roman" w:cs="Times New Roman"/>
          <w:bCs/>
          <w:sz w:val="32"/>
          <w:szCs w:val="32"/>
        </w:rPr>
      </w:pPr>
      <w:r>
        <w:rPr>
          <w:rFonts w:ascii="Times New Roman" w:eastAsia="仿宋" w:hAnsi="Times New Roman" w:cs="Times New Roman" w:hint="eastAsia"/>
          <w:b/>
          <w:sz w:val="32"/>
          <w:szCs w:val="32"/>
        </w:rPr>
        <w:t>第十二条</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本办法自颁布之日起施行。</w:t>
      </w:r>
    </w:p>
    <w:p w14:paraId="2BA7FF04" w14:textId="77777777" w:rsidR="007C16CE" w:rsidRPr="00736EBA" w:rsidRDefault="007C16CE"/>
    <w:sectPr w:rsidR="007C16CE" w:rsidRPr="00736E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D610A" w14:textId="77777777" w:rsidR="006B160D" w:rsidRDefault="006B160D" w:rsidP="00736EBA">
      <w:r>
        <w:separator/>
      </w:r>
    </w:p>
  </w:endnote>
  <w:endnote w:type="continuationSeparator" w:id="0">
    <w:p w14:paraId="53081773" w14:textId="77777777" w:rsidR="006B160D" w:rsidRDefault="006B160D" w:rsidP="0073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5F1DB" w14:textId="77777777" w:rsidR="006B160D" w:rsidRDefault="006B160D" w:rsidP="00736EBA">
      <w:r>
        <w:separator/>
      </w:r>
    </w:p>
  </w:footnote>
  <w:footnote w:type="continuationSeparator" w:id="0">
    <w:p w14:paraId="085DC8A9" w14:textId="77777777" w:rsidR="006B160D" w:rsidRDefault="006B160D" w:rsidP="00736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33"/>
    <w:rsid w:val="00035C68"/>
    <w:rsid w:val="00085299"/>
    <w:rsid w:val="000F7255"/>
    <w:rsid w:val="0012452A"/>
    <w:rsid w:val="00171C7E"/>
    <w:rsid w:val="001E04C1"/>
    <w:rsid w:val="00383AEF"/>
    <w:rsid w:val="003A1B3C"/>
    <w:rsid w:val="003D41EB"/>
    <w:rsid w:val="0041175E"/>
    <w:rsid w:val="004C2433"/>
    <w:rsid w:val="00526FE7"/>
    <w:rsid w:val="00567460"/>
    <w:rsid w:val="00622109"/>
    <w:rsid w:val="00657BE8"/>
    <w:rsid w:val="006B160D"/>
    <w:rsid w:val="006E50E8"/>
    <w:rsid w:val="00736EBA"/>
    <w:rsid w:val="007C16CE"/>
    <w:rsid w:val="00801D45"/>
    <w:rsid w:val="008650A0"/>
    <w:rsid w:val="008B0939"/>
    <w:rsid w:val="008F6AAB"/>
    <w:rsid w:val="009B15CA"/>
    <w:rsid w:val="00B26F84"/>
    <w:rsid w:val="00C624EE"/>
    <w:rsid w:val="00E35D23"/>
    <w:rsid w:val="00E40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20D6C"/>
  <w15:chartTrackingRefBased/>
  <w15:docId w15:val="{BD785FF1-0C39-4205-B3AB-DB10E041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E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E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6EBA"/>
    <w:rPr>
      <w:sz w:val="18"/>
      <w:szCs w:val="18"/>
    </w:rPr>
  </w:style>
  <w:style w:type="paragraph" w:styleId="a5">
    <w:name w:val="footer"/>
    <w:basedOn w:val="a"/>
    <w:link w:val="a6"/>
    <w:uiPriority w:val="99"/>
    <w:unhideWhenUsed/>
    <w:rsid w:val="00736EBA"/>
    <w:pPr>
      <w:tabs>
        <w:tab w:val="center" w:pos="4153"/>
        <w:tab w:val="right" w:pos="8306"/>
      </w:tabs>
      <w:snapToGrid w:val="0"/>
      <w:jc w:val="left"/>
    </w:pPr>
    <w:rPr>
      <w:sz w:val="18"/>
      <w:szCs w:val="18"/>
    </w:rPr>
  </w:style>
  <w:style w:type="character" w:customStyle="1" w:styleId="a6">
    <w:name w:val="页脚 字符"/>
    <w:basedOn w:val="a0"/>
    <w:link w:val="a5"/>
    <w:uiPriority w:val="99"/>
    <w:rsid w:val="00736EBA"/>
    <w:rPr>
      <w:sz w:val="18"/>
      <w:szCs w:val="18"/>
    </w:rPr>
  </w:style>
  <w:style w:type="paragraph" w:styleId="a7">
    <w:name w:val="Balloon Text"/>
    <w:basedOn w:val="a"/>
    <w:link w:val="a8"/>
    <w:uiPriority w:val="99"/>
    <w:semiHidden/>
    <w:unhideWhenUsed/>
    <w:rsid w:val="00801D45"/>
    <w:rPr>
      <w:sz w:val="18"/>
      <w:szCs w:val="18"/>
    </w:rPr>
  </w:style>
  <w:style w:type="character" w:customStyle="1" w:styleId="a8">
    <w:name w:val="批注框文本 字符"/>
    <w:basedOn w:val="a0"/>
    <w:link w:val="a7"/>
    <w:uiPriority w:val="99"/>
    <w:semiHidden/>
    <w:rsid w:val="00801D45"/>
    <w:rPr>
      <w:sz w:val="18"/>
      <w:szCs w:val="18"/>
    </w:rPr>
  </w:style>
  <w:style w:type="character" w:styleId="a9">
    <w:name w:val="annotation reference"/>
    <w:basedOn w:val="a0"/>
    <w:uiPriority w:val="99"/>
    <w:semiHidden/>
    <w:unhideWhenUsed/>
    <w:rsid w:val="00526FE7"/>
    <w:rPr>
      <w:sz w:val="21"/>
      <w:szCs w:val="21"/>
    </w:rPr>
  </w:style>
  <w:style w:type="paragraph" w:styleId="aa">
    <w:name w:val="annotation text"/>
    <w:basedOn w:val="a"/>
    <w:link w:val="ab"/>
    <w:uiPriority w:val="99"/>
    <w:semiHidden/>
    <w:unhideWhenUsed/>
    <w:rsid w:val="00526FE7"/>
    <w:pPr>
      <w:jc w:val="left"/>
    </w:pPr>
  </w:style>
  <w:style w:type="character" w:customStyle="1" w:styleId="ab">
    <w:name w:val="批注文字 字符"/>
    <w:basedOn w:val="a0"/>
    <w:link w:val="aa"/>
    <w:uiPriority w:val="99"/>
    <w:semiHidden/>
    <w:rsid w:val="00526FE7"/>
  </w:style>
  <w:style w:type="paragraph" w:styleId="ac">
    <w:name w:val="annotation subject"/>
    <w:basedOn w:val="aa"/>
    <w:next w:val="aa"/>
    <w:link w:val="ad"/>
    <w:uiPriority w:val="99"/>
    <w:semiHidden/>
    <w:unhideWhenUsed/>
    <w:rsid w:val="00526FE7"/>
    <w:rPr>
      <w:b/>
      <w:bCs/>
    </w:rPr>
  </w:style>
  <w:style w:type="character" w:customStyle="1" w:styleId="ad">
    <w:name w:val="批注主题 字符"/>
    <w:basedOn w:val="ab"/>
    <w:link w:val="ac"/>
    <w:uiPriority w:val="99"/>
    <w:semiHidden/>
    <w:rsid w:val="00526F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207</Words>
  <Characters>1185</Characters>
  <Application>Microsoft Office Word</Application>
  <DocSecurity>0</DocSecurity>
  <Lines>9</Lines>
  <Paragraphs>2</Paragraphs>
  <ScaleCrop>false</ScaleCrop>
  <Company>Lenovo</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2022-03-23T03:17:00Z</cp:lastPrinted>
  <dcterms:created xsi:type="dcterms:W3CDTF">2022-03-29T07:42:00Z</dcterms:created>
  <dcterms:modified xsi:type="dcterms:W3CDTF">2022-04-26T06:42:00Z</dcterms:modified>
</cp:coreProperties>
</file>